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附件7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西安工程大学</w:t>
      </w:r>
    </w:p>
    <w:p>
      <w:pPr>
        <w:spacing w:after="312" w:afterLines="100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《研究生专业实践教学大纲》编制格式</w:t>
      </w:r>
    </w:p>
    <w:bookmarkEnd w:id="0"/>
    <w:p>
      <w:pPr>
        <w:spacing w:line="360" w:lineRule="auto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西安工程大学</w:t>
      </w:r>
      <w:r>
        <w:rPr>
          <w:rFonts w:hint="eastAsia" w:ascii="黑体" w:hAnsi="宋体" w:eastAsia="黑体"/>
          <w:sz w:val="36"/>
          <w:szCs w:val="36"/>
        </w:rPr>
        <w:t>××领域</w:t>
      </w:r>
      <w:r>
        <w:rPr>
          <w:rFonts w:hint="eastAsia" w:ascii="黑体" w:eastAsia="黑体"/>
          <w:sz w:val="36"/>
          <w:szCs w:val="36"/>
        </w:rPr>
        <w:t>专业学位硕士研究生</w:t>
      </w:r>
    </w:p>
    <w:p>
      <w:pPr>
        <w:spacing w:line="360" w:lineRule="auto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××专业</w:t>
      </w:r>
      <w:r>
        <w:rPr>
          <w:rFonts w:hint="eastAsia" w:ascii="黑体" w:eastAsia="黑体"/>
          <w:sz w:val="36"/>
          <w:szCs w:val="36"/>
        </w:rPr>
        <w:t>实践大纲</w:t>
      </w:r>
    </w:p>
    <w:p>
      <w:pPr>
        <w:spacing w:line="54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（小二号</w:t>
      </w:r>
      <w:r>
        <w:rPr>
          <w:rFonts w:hint="eastAsia" w:eastAsia="黑体"/>
          <w:sz w:val="36"/>
          <w:szCs w:val="36"/>
        </w:rPr>
        <w:t>，</w:t>
      </w:r>
      <w:r>
        <w:rPr>
          <w:rFonts w:eastAsia="黑体"/>
          <w:sz w:val="36"/>
          <w:szCs w:val="36"/>
        </w:rPr>
        <w:t>黑体</w:t>
      </w:r>
      <w:r>
        <w:rPr>
          <w:rFonts w:hint="eastAsia" w:eastAsia="黑体"/>
          <w:sz w:val="36"/>
          <w:szCs w:val="36"/>
        </w:rPr>
        <w:t>，居中</w:t>
      </w:r>
      <w:r>
        <w:rPr>
          <w:rFonts w:eastAsia="黑体"/>
          <w:sz w:val="36"/>
          <w:szCs w:val="36"/>
        </w:rPr>
        <w:t>）</w:t>
      </w:r>
    </w:p>
    <w:p>
      <w:pPr>
        <w:spacing w:before="624" w:beforeLines="200" w:line="360" w:lineRule="auto"/>
        <w:ind w:firstLine="480" w:firstLineChars="200"/>
        <w:rPr>
          <w:rFonts w:hint="eastAsia" w:eastAsia="黑体"/>
          <w:bCs/>
          <w:sz w:val="24"/>
        </w:rPr>
      </w:pPr>
      <w:r>
        <w:rPr>
          <w:rFonts w:hint="eastAsia" w:eastAsia="黑体"/>
          <w:bCs/>
          <w:sz w:val="24"/>
        </w:rPr>
        <w:t>一、专业实践概况</w:t>
      </w:r>
      <w:r>
        <w:rPr>
          <w:rFonts w:eastAsia="黑体"/>
          <w:bCs/>
          <w:sz w:val="24"/>
        </w:rPr>
        <w:t>（一级标题，小四号</w:t>
      </w:r>
      <w:r>
        <w:rPr>
          <w:rFonts w:hint="eastAsia" w:eastAsia="黑体"/>
          <w:bCs/>
          <w:sz w:val="24"/>
        </w:rPr>
        <w:t>，</w:t>
      </w:r>
      <w:r>
        <w:rPr>
          <w:rFonts w:eastAsia="黑体"/>
          <w:bCs/>
          <w:sz w:val="24"/>
        </w:rPr>
        <w:t>黑体）</w:t>
      </w:r>
    </w:p>
    <w:p>
      <w:pPr>
        <w:spacing w:line="360" w:lineRule="auto"/>
        <w:ind w:left="420" w:leftChars="200"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专业实践学分：</w:t>
      </w:r>
    </w:p>
    <w:p>
      <w:pPr>
        <w:spacing w:line="360" w:lineRule="auto"/>
        <w:ind w:left="420" w:leftChars="200"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时间安排：</w:t>
      </w:r>
    </w:p>
    <w:p>
      <w:pPr>
        <w:spacing w:line="360" w:lineRule="auto"/>
        <w:ind w:left="420" w:leftChars="200"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地点安排：</w:t>
      </w:r>
    </w:p>
    <w:p>
      <w:pPr>
        <w:spacing w:line="360" w:lineRule="auto"/>
        <w:ind w:left="420" w:leftChars="200"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（正文，五号，宋体，行间距1.5倍行距）</w:t>
      </w:r>
    </w:p>
    <w:p>
      <w:pPr>
        <w:spacing w:line="360" w:lineRule="auto"/>
        <w:ind w:firstLine="480" w:firstLineChars="200"/>
        <w:rPr>
          <w:rFonts w:hint="eastAsia" w:eastAsia="黑体"/>
          <w:bCs/>
          <w:sz w:val="24"/>
        </w:rPr>
      </w:pPr>
      <w:r>
        <w:rPr>
          <w:rFonts w:hint="eastAsia" w:eastAsia="黑体"/>
          <w:bCs/>
          <w:sz w:val="24"/>
        </w:rPr>
        <w:t xml:space="preserve">二、专业实践的目的与要求 </w:t>
      </w:r>
    </w:p>
    <w:p>
      <w:pPr>
        <w:spacing w:line="360" w:lineRule="auto"/>
        <w:ind w:left="420" w:leftChars="200"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××</w:t>
      </w:r>
    </w:p>
    <w:p>
      <w:pPr>
        <w:spacing w:line="360" w:lineRule="auto"/>
        <w:ind w:firstLine="480" w:firstLineChars="200"/>
        <w:rPr>
          <w:rFonts w:hint="eastAsia" w:eastAsia="黑体"/>
          <w:bCs/>
          <w:sz w:val="24"/>
        </w:rPr>
      </w:pPr>
      <w:r>
        <w:rPr>
          <w:rFonts w:hint="eastAsia" w:eastAsia="黑体"/>
          <w:bCs/>
          <w:sz w:val="24"/>
        </w:rPr>
        <w:t>三、专业实践内容及时间分配</w:t>
      </w:r>
    </w:p>
    <w:p>
      <w:pPr>
        <w:spacing w:line="360" w:lineRule="auto"/>
        <w:ind w:left="420" w:leftChars="200"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××</w:t>
      </w:r>
    </w:p>
    <w:p>
      <w:pPr>
        <w:spacing w:line="360" w:lineRule="auto"/>
        <w:ind w:firstLine="480" w:firstLineChars="200"/>
        <w:rPr>
          <w:rFonts w:hint="eastAsia" w:eastAsia="黑体"/>
          <w:bCs/>
          <w:sz w:val="24"/>
        </w:rPr>
      </w:pPr>
      <w:r>
        <w:rPr>
          <w:rFonts w:hint="eastAsia" w:eastAsia="黑体"/>
          <w:bCs/>
          <w:sz w:val="24"/>
        </w:rPr>
        <w:t>四、考核方式及成绩评定</w:t>
      </w:r>
    </w:p>
    <w:p>
      <w:pPr>
        <w:spacing w:line="360" w:lineRule="auto"/>
        <w:ind w:left="420" w:leftChars="200"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××</w:t>
      </w:r>
    </w:p>
    <w:p>
      <w:pPr>
        <w:spacing w:line="360" w:lineRule="auto"/>
        <w:ind w:firstLine="480" w:firstLineChars="200"/>
        <w:rPr>
          <w:rFonts w:hint="eastAsia" w:eastAsia="黑体"/>
          <w:bCs/>
          <w:sz w:val="24"/>
        </w:rPr>
      </w:pPr>
      <w:r>
        <w:rPr>
          <w:rFonts w:hint="eastAsia" w:eastAsia="黑体"/>
          <w:bCs/>
          <w:sz w:val="24"/>
        </w:rPr>
        <w:t>五、大纲撰写人</w:t>
      </w:r>
    </w:p>
    <w:p>
      <w:pPr>
        <w:spacing w:line="360" w:lineRule="auto"/>
        <w:ind w:left="420" w:leftChars="200"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宋体" w:hAnsi="宋体" w:cs="宋体"/>
          <w:sz w:val="24"/>
        </w:rPr>
        <w:t>××</w:t>
      </w:r>
    </w:p>
    <w:p>
      <w:pPr>
        <w:spacing w:after="312" w:afterLines="100"/>
        <w:rPr>
          <w:rFonts w:hint="eastAsia" w:ascii="方正小标宋简体" w:eastAsia="方正小标宋简体"/>
          <w:sz w:val="36"/>
          <w:szCs w:val="36"/>
        </w:rPr>
      </w:pPr>
    </w:p>
    <w:p>
      <w:pPr>
        <w:spacing w:after="312" w:afterLines="100"/>
        <w:rPr>
          <w:rFonts w:hint="eastAsia" w:ascii="方正小标宋简体" w:eastAsia="方正小标宋简体"/>
          <w:sz w:val="36"/>
          <w:szCs w:val="36"/>
        </w:rPr>
      </w:pPr>
    </w:p>
    <w:p>
      <w:pPr>
        <w:spacing w:after="312" w:afterLines="100"/>
        <w:rPr>
          <w:rFonts w:hint="eastAsia" w:ascii="方正小标宋简体" w:eastAsia="方正小标宋简体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12E17"/>
    <w:rsid w:val="77912E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2017-07-07T03:02:00Z</dcterms:created>
  <dc:creator>Administrator</dc:creator>
  <cp:lastModifiedBy>Administrator</cp:lastModifiedBy>
  <dcterms:modified xsi:type="dcterms:W3CDTF">2017-07-07T03:02:13Z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